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A8D" w:rsidRPr="00E9745F" w:rsidRDefault="00F65D09" w:rsidP="00E9745F">
      <w:pPr>
        <w:ind w:firstLineChars="400" w:firstLine="1446"/>
        <w:rPr>
          <w:b/>
          <w:sz w:val="36"/>
          <w:szCs w:val="36"/>
        </w:rPr>
      </w:pPr>
      <w:r w:rsidRPr="00E9745F">
        <w:rPr>
          <w:rFonts w:hint="eastAsia"/>
          <w:b/>
          <w:sz w:val="36"/>
          <w:szCs w:val="36"/>
        </w:rPr>
        <w:t>锅炉使用单位日管控安全检查记录</w:t>
      </w:r>
    </w:p>
    <w:p w:rsidR="00A17A8D" w:rsidRDefault="00835B6F" w:rsidP="00635C6E">
      <w:pPr>
        <w:spacing w:line="259" w:lineRule="auto"/>
        <w:ind w:right="1"/>
        <w:rPr>
          <w:rFonts w:asciiTheme="minorEastAsia" w:hAnsiTheme="minorEastAsia" w:cs="黑体"/>
          <w:sz w:val="24"/>
          <w:szCs w:val="24"/>
        </w:rPr>
      </w:pPr>
      <w:r w:rsidRPr="00835B6F">
        <w:rPr>
          <w:rFonts w:ascii="Times New Roman" w:eastAsia="宋体" w:hAnsi="Times New Roman" w:cs="仿宋_GB2312" w:hint="eastAsia"/>
          <w:sz w:val="24"/>
        </w:rPr>
        <w:t>检查日期：</w:t>
      </w:r>
      <w:r w:rsidR="00635C6E">
        <w:rPr>
          <w:rFonts w:ascii="Times New Roman" w:eastAsia="宋体" w:hAnsi="Times New Roman" w:cs="仿宋_GB2312" w:hint="eastAsia"/>
          <w:sz w:val="24"/>
        </w:rPr>
        <w:t xml:space="preserve">    </w:t>
      </w:r>
      <w:r w:rsidRPr="00835B6F">
        <w:rPr>
          <w:rFonts w:ascii="Times New Roman" w:eastAsia="宋体" w:hAnsi="Times New Roman" w:cs="仿宋_GB2312" w:hint="eastAsia"/>
          <w:sz w:val="24"/>
        </w:rPr>
        <w:t xml:space="preserve">  </w:t>
      </w:r>
      <w:r w:rsidRPr="00835B6F">
        <w:rPr>
          <w:rFonts w:ascii="Times New Roman" w:eastAsia="宋体" w:hAnsi="Times New Roman" w:cs="仿宋_GB2312" w:hint="eastAsia"/>
          <w:sz w:val="24"/>
        </w:rPr>
        <w:t>年</w:t>
      </w:r>
      <w:r w:rsidRPr="00835B6F">
        <w:rPr>
          <w:rFonts w:ascii="Times New Roman" w:eastAsia="宋体" w:hAnsi="Times New Roman" w:cs="仿宋_GB2312" w:hint="eastAsia"/>
          <w:sz w:val="24"/>
        </w:rPr>
        <w:t xml:space="preserve"> </w:t>
      </w:r>
      <w:r w:rsidRPr="00835B6F">
        <w:rPr>
          <w:rFonts w:ascii="Times New Roman" w:eastAsia="宋体" w:hAnsi="Times New Roman" w:cs="仿宋_GB2312" w:hint="eastAsia"/>
          <w:sz w:val="24"/>
        </w:rPr>
        <w:t>月</w:t>
      </w:r>
      <w:r>
        <w:rPr>
          <w:rFonts w:ascii="Times New Roman" w:eastAsia="宋体" w:hAnsi="Times New Roman" w:cs="仿宋_GB2312" w:hint="eastAsia"/>
          <w:sz w:val="24"/>
        </w:rPr>
        <w:t xml:space="preserve"> </w:t>
      </w:r>
      <w:r w:rsidRPr="00835B6F">
        <w:rPr>
          <w:rFonts w:ascii="Times New Roman" w:eastAsia="宋体" w:hAnsi="Times New Roman" w:cs="仿宋_GB2312" w:hint="eastAsia"/>
          <w:sz w:val="24"/>
        </w:rPr>
        <w:t>日</w:t>
      </w:r>
      <w:r w:rsidR="00635C6E">
        <w:rPr>
          <w:rFonts w:ascii="Times New Roman" w:eastAsia="宋体" w:hAnsi="Times New Roman" w:cs="仿宋_GB2312" w:hint="eastAsia"/>
          <w:sz w:val="24"/>
        </w:rPr>
        <w:t xml:space="preserve">        </w:t>
      </w:r>
      <w:r w:rsidR="00635C6E" w:rsidRPr="00635C6E">
        <w:rPr>
          <w:rFonts w:ascii="Times New Roman" w:eastAsia="宋体" w:hAnsi="Times New Roman" w:cs="仿宋_GB2312" w:hint="eastAsia"/>
          <w:sz w:val="24"/>
          <w:szCs w:val="24"/>
        </w:rPr>
        <w:t xml:space="preserve">      </w:t>
      </w:r>
      <w:r w:rsidR="00635C6E">
        <w:rPr>
          <w:rFonts w:ascii="Times New Roman" w:eastAsia="宋体" w:hAnsi="Times New Roman" w:cs="仿宋_GB2312" w:hint="eastAsia"/>
          <w:sz w:val="24"/>
          <w:szCs w:val="24"/>
        </w:rPr>
        <w:t xml:space="preserve">    </w:t>
      </w:r>
      <w:r w:rsidR="00635C6E" w:rsidRPr="00635C6E">
        <w:rPr>
          <w:rFonts w:asciiTheme="minorEastAsia" w:hAnsiTheme="minorEastAsia" w:cs="黑体" w:hint="eastAsia"/>
          <w:sz w:val="24"/>
          <w:szCs w:val="24"/>
        </w:rPr>
        <w:t>锅炉</w:t>
      </w:r>
      <w:r w:rsidR="00635C6E" w:rsidRPr="00635C6E">
        <w:rPr>
          <w:rFonts w:asciiTheme="minorEastAsia" w:hAnsiTheme="minorEastAsia" w:cs="黑体"/>
          <w:sz w:val="24"/>
          <w:szCs w:val="24"/>
        </w:rPr>
        <w:t>编号：</w:t>
      </w:r>
    </w:p>
    <w:tbl>
      <w:tblPr>
        <w:tblW w:w="10019" w:type="dxa"/>
        <w:jc w:val="center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602"/>
        <w:gridCol w:w="3684"/>
        <w:gridCol w:w="1525"/>
        <w:gridCol w:w="1417"/>
        <w:gridCol w:w="1082"/>
      </w:tblGrid>
      <w:tr w:rsidR="00635C6E" w:rsidTr="005B30A2">
        <w:trPr>
          <w:trHeight w:val="53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检查项目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检查内容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检查结果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处理结果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备注</w:t>
            </w:r>
          </w:p>
        </w:tc>
      </w:tr>
      <w:tr w:rsidR="00635C6E" w:rsidTr="005B30A2">
        <w:trPr>
          <w:trHeight w:val="404"/>
          <w:jc w:val="center"/>
        </w:trPr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C660FF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16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C84611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/>
                <w:szCs w:val="21"/>
              </w:rPr>
              <w:t>人员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作业人员是否按要求到岗值守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35C6E" w:rsidTr="005B30A2">
        <w:trPr>
          <w:trHeight w:val="371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作业人员是否有无违章作业情况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35C6E" w:rsidTr="005B30A2">
        <w:trPr>
          <w:trHeight w:val="38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2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设备本体及锅炉范围内管道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膨胀指示器示值有无异常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35C6E" w:rsidTr="005B30A2">
        <w:trPr>
          <w:trHeight w:val="155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受压部件及管接头等部位有无变形、泄漏、腐蚀等异常情况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35C6E" w:rsidTr="005B30A2">
        <w:trPr>
          <w:trHeight w:val="167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管道、阀门、分汽（水、油）</w:t>
            </w:r>
            <w:proofErr w:type="gramStart"/>
            <w:r>
              <w:rPr>
                <w:rFonts w:ascii="宋体" w:hAnsi="宋体" w:cs="Times New Roman" w:hint="eastAsia"/>
                <w:szCs w:val="21"/>
              </w:rPr>
              <w:t>缸是否</w:t>
            </w:r>
            <w:proofErr w:type="gramEnd"/>
            <w:r>
              <w:rPr>
                <w:rFonts w:ascii="宋体" w:hAnsi="宋体" w:cs="Times New Roman" w:hint="eastAsia"/>
                <w:szCs w:val="21"/>
              </w:rPr>
              <w:t>存在振动</w:t>
            </w:r>
            <w:r>
              <w:rPr>
                <w:rFonts w:ascii="宋体" w:hAnsi="宋体" w:cs="Times New Roman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、变形、泄漏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35C6E" w:rsidTr="005B30A2">
        <w:trPr>
          <w:trHeight w:val="421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有无按规定进行维护保养和自行检查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35C6E" w:rsidTr="005B30A2">
        <w:trPr>
          <w:trHeight w:val="497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3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 w:hint="eastAsia"/>
                <w:szCs w:val="21"/>
              </w:rPr>
              <w:t>安全附件或安全保护装置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同一系统</w:t>
            </w:r>
            <w:proofErr w:type="gramStart"/>
            <w:r>
              <w:rPr>
                <w:rFonts w:ascii="宋体" w:hAnsi="宋体" w:cs="Times New Roman" w:hint="eastAsia"/>
                <w:szCs w:val="21"/>
              </w:rPr>
              <w:t>内相同</w:t>
            </w:r>
            <w:proofErr w:type="gramEnd"/>
            <w:r>
              <w:rPr>
                <w:rFonts w:ascii="宋体" w:hAnsi="宋体" w:cs="Times New Roman" w:hint="eastAsia"/>
                <w:szCs w:val="21"/>
              </w:rPr>
              <w:t>位置的各压力表示值是否存在误差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35C6E" w:rsidTr="005B30A2">
        <w:trPr>
          <w:trHeight w:val="197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水（液）</w:t>
            </w:r>
            <w:proofErr w:type="gramStart"/>
            <w:r>
              <w:rPr>
                <w:rFonts w:ascii="宋体" w:hAnsi="宋体" w:cs="Times New Roman" w:hint="eastAsia"/>
                <w:szCs w:val="21"/>
              </w:rPr>
              <w:t>位表的</w:t>
            </w:r>
            <w:proofErr w:type="gramEnd"/>
            <w:r>
              <w:rPr>
                <w:rFonts w:ascii="宋体" w:hAnsi="宋体" w:cs="Times New Roman" w:hint="eastAsia"/>
                <w:szCs w:val="21"/>
              </w:rPr>
              <w:t>水（液）位显示是否清晰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35C6E" w:rsidTr="005B30A2">
        <w:trPr>
          <w:trHeight w:val="163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温度测量装置示值误差是否正常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35C6E" w:rsidTr="005B30A2">
        <w:trPr>
          <w:trHeight w:val="53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热水锅炉</w:t>
            </w:r>
          </w:p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专项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循环</w:t>
            </w:r>
            <w:proofErr w:type="gramStart"/>
            <w:r>
              <w:rPr>
                <w:rFonts w:ascii="宋体" w:hAnsi="宋体" w:cs="Times New Roman" w:hint="eastAsia"/>
                <w:szCs w:val="21"/>
              </w:rPr>
              <w:t>泵停泵</w:t>
            </w:r>
            <w:proofErr w:type="gramEnd"/>
            <w:r>
              <w:rPr>
                <w:rFonts w:ascii="宋体" w:hAnsi="宋体" w:cs="Times New Roman" w:hint="eastAsia"/>
                <w:szCs w:val="21"/>
              </w:rPr>
              <w:t>联锁装置是否符合要求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35C6E" w:rsidTr="005B30A2">
        <w:trPr>
          <w:trHeight w:val="59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5B30A2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有机热载体锅炉专项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膨胀罐、闪蒸罐、冷凝液罐是否符合要求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E" w:rsidRDefault="00635C6E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D10B42" w:rsidTr="005B30A2">
        <w:trPr>
          <w:trHeight w:val="44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42" w:rsidRDefault="0049385D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42" w:rsidRPr="00D10B42" w:rsidRDefault="00D10B42" w:rsidP="00D10B42">
            <w:pPr>
              <w:spacing w:after="160" w:line="259" w:lineRule="auto"/>
              <w:jc w:val="center"/>
              <w:rPr>
                <w:rFonts w:asciiTheme="minorEastAsia" w:hAnsiTheme="minorEastAsia"/>
              </w:rPr>
            </w:pPr>
            <w:r w:rsidRPr="006073CE">
              <w:rPr>
                <w:rFonts w:asciiTheme="minorEastAsia" w:hAnsiTheme="minorEastAsia"/>
              </w:rPr>
              <w:t>其他异常情况及采取措施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42" w:rsidRDefault="00D10B42" w:rsidP="00871CE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42" w:rsidRDefault="00D10B42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42" w:rsidRDefault="00D10B42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42" w:rsidRDefault="00D10B42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35C6E" w:rsidTr="005B30A2">
        <w:trPr>
          <w:trHeight w:val="2513"/>
          <w:jc w:val="center"/>
        </w:trPr>
        <w:tc>
          <w:tcPr>
            <w:tcW w:w="10019" w:type="dxa"/>
            <w:gridSpan w:val="6"/>
            <w:vAlign w:val="center"/>
          </w:tcPr>
          <w:p w:rsidR="00635C6E" w:rsidRDefault="00635C6E" w:rsidP="00871CE6"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采取的防范措施：</w:t>
            </w:r>
          </w:p>
          <w:p w:rsidR="00635C6E" w:rsidRDefault="00635C6E" w:rsidP="00871CE6">
            <w:pPr>
              <w:jc w:val="center"/>
              <w:rPr>
                <w:sz w:val="24"/>
                <w:szCs w:val="32"/>
              </w:rPr>
            </w:pPr>
          </w:p>
          <w:p w:rsidR="00635C6E" w:rsidRDefault="00635C6E" w:rsidP="00871CE6">
            <w:pPr>
              <w:jc w:val="center"/>
              <w:rPr>
                <w:sz w:val="24"/>
                <w:szCs w:val="32"/>
              </w:rPr>
            </w:pPr>
          </w:p>
          <w:p w:rsidR="00635C6E" w:rsidRDefault="00635C6E" w:rsidP="00871CE6">
            <w:pPr>
              <w:jc w:val="center"/>
              <w:rPr>
                <w:sz w:val="24"/>
                <w:szCs w:val="32"/>
              </w:rPr>
            </w:pPr>
          </w:p>
          <w:p w:rsidR="00635C6E" w:rsidRDefault="00635C6E" w:rsidP="00871CE6">
            <w:pPr>
              <w:jc w:val="center"/>
              <w:rPr>
                <w:sz w:val="24"/>
                <w:szCs w:val="32"/>
              </w:rPr>
            </w:pPr>
          </w:p>
          <w:p w:rsidR="00635C6E" w:rsidRDefault="00635C6E" w:rsidP="00871CE6">
            <w:pPr>
              <w:jc w:val="center"/>
              <w:rPr>
                <w:sz w:val="24"/>
                <w:szCs w:val="32"/>
              </w:rPr>
            </w:pPr>
          </w:p>
          <w:p w:rsidR="005B30A2" w:rsidRDefault="005B30A2" w:rsidP="00871CE6">
            <w:pPr>
              <w:jc w:val="center"/>
              <w:rPr>
                <w:sz w:val="24"/>
                <w:szCs w:val="32"/>
              </w:rPr>
            </w:pPr>
          </w:p>
          <w:p w:rsidR="005B30A2" w:rsidRDefault="005B30A2" w:rsidP="00871CE6">
            <w:pPr>
              <w:jc w:val="center"/>
              <w:rPr>
                <w:sz w:val="24"/>
                <w:szCs w:val="32"/>
              </w:rPr>
            </w:pPr>
          </w:p>
          <w:p w:rsidR="005B30A2" w:rsidRDefault="005B30A2" w:rsidP="00871CE6">
            <w:pPr>
              <w:jc w:val="center"/>
              <w:rPr>
                <w:sz w:val="24"/>
                <w:szCs w:val="32"/>
              </w:rPr>
            </w:pPr>
          </w:p>
          <w:p w:rsidR="005B30A2" w:rsidRDefault="005B30A2" w:rsidP="00871CE6">
            <w:pPr>
              <w:jc w:val="center"/>
              <w:rPr>
                <w:sz w:val="24"/>
                <w:szCs w:val="32"/>
              </w:rPr>
            </w:pPr>
          </w:p>
          <w:p w:rsidR="005B30A2" w:rsidRDefault="005B30A2" w:rsidP="00871CE6">
            <w:pPr>
              <w:jc w:val="center"/>
              <w:rPr>
                <w:sz w:val="24"/>
                <w:szCs w:val="32"/>
              </w:rPr>
            </w:pPr>
          </w:p>
          <w:p w:rsidR="00635C6E" w:rsidRDefault="00635C6E" w:rsidP="00D10B42">
            <w:pPr>
              <w:rPr>
                <w:sz w:val="24"/>
                <w:szCs w:val="32"/>
              </w:rPr>
            </w:pPr>
          </w:p>
          <w:p w:rsidR="00635C6E" w:rsidRDefault="00635C6E" w:rsidP="00871CE6">
            <w:pPr>
              <w:jc w:val="center"/>
              <w:rPr>
                <w:sz w:val="24"/>
                <w:szCs w:val="32"/>
              </w:rPr>
            </w:pPr>
          </w:p>
          <w:p w:rsidR="00635C6E" w:rsidRDefault="00635C6E" w:rsidP="00D10B42">
            <w:pPr>
              <w:rPr>
                <w:sz w:val="24"/>
                <w:szCs w:val="32"/>
              </w:rPr>
            </w:pPr>
            <w:r>
              <w:rPr>
                <w:rFonts w:hint="eastAsia"/>
                <w:bCs/>
                <w:sz w:val="24"/>
                <w:szCs w:val="32"/>
              </w:rPr>
              <w:t>安全员：</w:t>
            </w:r>
          </w:p>
        </w:tc>
      </w:tr>
    </w:tbl>
    <w:p w:rsidR="00091959" w:rsidRDefault="00A17A8D" w:rsidP="00A17A8D">
      <w:pPr>
        <w:ind w:left="-5"/>
        <w:jc w:val="left"/>
        <w:rPr>
          <w:rFonts w:asciiTheme="minorEastAsia" w:hAnsiTheme="minorEastAsia" w:cs="Times New Roman"/>
          <w:kern w:val="0"/>
          <w:szCs w:val="21"/>
        </w:rPr>
      </w:pPr>
      <w:r w:rsidRPr="006073CE">
        <w:rPr>
          <w:rFonts w:asciiTheme="minorEastAsia" w:hAnsiTheme="minorEastAsia"/>
        </w:rPr>
        <w:t>注：</w:t>
      </w:r>
      <w:r w:rsidR="00091959" w:rsidRPr="00091959">
        <w:rPr>
          <w:rFonts w:asciiTheme="minorEastAsia" w:hAnsiTheme="minorEastAsia" w:cs="Times New Roman" w:hint="eastAsia"/>
          <w:kern w:val="0"/>
          <w:szCs w:val="21"/>
        </w:rPr>
        <w:t xml:space="preserve"> </w:t>
      </w:r>
      <w:r w:rsidR="00091959">
        <w:rPr>
          <w:rFonts w:asciiTheme="minorEastAsia" w:hAnsiTheme="minorEastAsia" w:cs="Times New Roman" w:hint="eastAsia"/>
          <w:kern w:val="0"/>
          <w:szCs w:val="21"/>
        </w:rPr>
        <w:t>1.以上检查结果合格直接打“√”，若有不合格则在“检查结果”栏内填写不合格具体情况，同时填写处理结果。</w:t>
      </w:r>
    </w:p>
    <w:p w:rsidR="00A17A8D" w:rsidRPr="00226CEE" w:rsidRDefault="00091959" w:rsidP="00226CEE">
      <w:pPr>
        <w:ind w:leftChars="-2" w:left="-4" w:firstLineChars="300" w:firstLine="630"/>
        <w:jc w:val="left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2.</w:t>
      </w:r>
      <w:r w:rsidR="00A17A8D" w:rsidRPr="00226CEE">
        <w:rPr>
          <w:rFonts w:asciiTheme="minorEastAsia" w:hAnsiTheme="minorEastAsia" w:cs="Times New Roman"/>
          <w:kern w:val="0"/>
          <w:szCs w:val="21"/>
        </w:rPr>
        <w:t>本记录表为建议表格，使用单位可根据本单位实际情况修改</w:t>
      </w:r>
      <w:r w:rsidR="0079169E">
        <w:rPr>
          <w:rFonts w:asciiTheme="minorEastAsia" w:hAnsiTheme="minorEastAsia" w:cs="Times New Roman"/>
          <w:kern w:val="0"/>
          <w:szCs w:val="21"/>
        </w:rPr>
        <w:t>检查项目</w:t>
      </w:r>
      <w:r w:rsidR="00A17A8D" w:rsidRPr="00226CEE">
        <w:rPr>
          <w:rFonts w:asciiTheme="minorEastAsia" w:hAnsiTheme="minorEastAsia" w:cs="Times New Roman"/>
          <w:kern w:val="0"/>
          <w:szCs w:val="21"/>
        </w:rPr>
        <w:t>。</w:t>
      </w:r>
    </w:p>
    <w:sectPr w:rsidR="00A17A8D" w:rsidRPr="00226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3F9" w:rsidRDefault="007833F9" w:rsidP="00A17A8D">
      <w:r>
        <w:separator/>
      </w:r>
    </w:p>
  </w:endnote>
  <w:endnote w:type="continuationSeparator" w:id="0">
    <w:p w:rsidR="007833F9" w:rsidRDefault="007833F9" w:rsidP="00A17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3F9" w:rsidRDefault="007833F9" w:rsidP="00A17A8D">
      <w:r>
        <w:separator/>
      </w:r>
    </w:p>
  </w:footnote>
  <w:footnote w:type="continuationSeparator" w:id="0">
    <w:p w:rsidR="007833F9" w:rsidRDefault="007833F9" w:rsidP="00A17A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0D"/>
    <w:rsid w:val="00004999"/>
    <w:rsid w:val="00051C04"/>
    <w:rsid w:val="000615B5"/>
    <w:rsid w:val="00072CF2"/>
    <w:rsid w:val="000810CF"/>
    <w:rsid w:val="00091959"/>
    <w:rsid w:val="000E16F3"/>
    <w:rsid w:val="000F3B2D"/>
    <w:rsid w:val="00120549"/>
    <w:rsid w:val="002074A8"/>
    <w:rsid w:val="00226CEE"/>
    <w:rsid w:val="002D7ECA"/>
    <w:rsid w:val="0030043D"/>
    <w:rsid w:val="00310E20"/>
    <w:rsid w:val="003873F9"/>
    <w:rsid w:val="00480153"/>
    <w:rsid w:val="0049385D"/>
    <w:rsid w:val="00504BBC"/>
    <w:rsid w:val="00516015"/>
    <w:rsid w:val="005B30A2"/>
    <w:rsid w:val="005F6F72"/>
    <w:rsid w:val="006073CE"/>
    <w:rsid w:val="00635C6E"/>
    <w:rsid w:val="006A2AE6"/>
    <w:rsid w:val="006D7C9D"/>
    <w:rsid w:val="007833F9"/>
    <w:rsid w:val="0079169E"/>
    <w:rsid w:val="007B2975"/>
    <w:rsid w:val="008271BC"/>
    <w:rsid w:val="00835B6F"/>
    <w:rsid w:val="009477EC"/>
    <w:rsid w:val="009D0229"/>
    <w:rsid w:val="00A151C7"/>
    <w:rsid w:val="00A17A8D"/>
    <w:rsid w:val="00A41143"/>
    <w:rsid w:val="00AC312D"/>
    <w:rsid w:val="00B913A3"/>
    <w:rsid w:val="00BA7902"/>
    <w:rsid w:val="00BE301F"/>
    <w:rsid w:val="00C660FF"/>
    <w:rsid w:val="00C84611"/>
    <w:rsid w:val="00CA3920"/>
    <w:rsid w:val="00CD5C03"/>
    <w:rsid w:val="00CE27FB"/>
    <w:rsid w:val="00D10B42"/>
    <w:rsid w:val="00D44E62"/>
    <w:rsid w:val="00DC5711"/>
    <w:rsid w:val="00DC610D"/>
    <w:rsid w:val="00E9745F"/>
    <w:rsid w:val="00F65D09"/>
    <w:rsid w:val="00F73DAD"/>
    <w:rsid w:val="00F958F7"/>
    <w:rsid w:val="00FE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next w:val="a"/>
    <w:link w:val="3Char"/>
    <w:uiPriority w:val="9"/>
    <w:unhideWhenUsed/>
    <w:qFormat/>
    <w:rsid w:val="00A17A8D"/>
    <w:pPr>
      <w:keepNext/>
      <w:keepLines/>
      <w:spacing w:line="265" w:lineRule="auto"/>
      <w:ind w:left="11" w:hanging="10"/>
      <w:jc w:val="center"/>
      <w:outlineLvl w:val="2"/>
    </w:pPr>
    <w:rPr>
      <w:rFonts w:ascii="黑体" w:eastAsia="黑体" w:hAnsi="黑体" w:cs="黑体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7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7A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7A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7A8D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A17A8D"/>
    <w:rPr>
      <w:rFonts w:ascii="黑体" w:eastAsia="黑体" w:hAnsi="黑体" w:cs="黑体"/>
      <w:color w:val="000000"/>
      <w:sz w:val="30"/>
    </w:rPr>
  </w:style>
  <w:style w:type="table" w:customStyle="1" w:styleId="TableGrid">
    <w:name w:val="TableGrid"/>
    <w:rsid w:val="00A17A8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next w:val="a"/>
    <w:link w:val="3Char"/>
    <w:uiPriority w:val="9"/>
    <w:unhideWhenUsed/>
    <w:qFormat/>
    <w:rsid w:val="00A17A8D"/>
    <w:pPr>
      <w:keepNext/>
      <w:keepLines/>
      <w:spacing w:line="265" w:lineRule="auto"/>
      <w:ind w:left="11" w:hanging="10"/>
      <w:jc w:val="center"/>
      <w:outlineLvl w:val="2"/>
    </w:pPr>
    <w:rPr>
      <w:rFonts w:ascii="黑体" w:eastAsia="黑体" w:hAnsi="黑体" w:cs="黑体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7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7A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7A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7A8D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A17A8D"/>
    <w:rPr>
      <w:rFonts w:ascii="黑体" w:eastAsia="黑体" w:hAnsi="黑体" w:cs="黑体"/>
      <w:color w:val="000000"/>
      <w:sz w:val="30"/>
    </w:rPr>
  </w:style>
  <w:style w:type="table" w:customStyle="1" w:styleId="TableGrid">
    <w:name w:val="TableGrid"/>
    <w:rsid w:val="00A17A8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34</cp:revision>
  <dcterms:created xsi:type="dcterms:W3CDTF">2023-08-08T04:20:00Z</dcterms:created>
  <dcterms:modified xsi:type="dcterms:W3CDTF">2023-08-23T04:54:00Z</dcterms:modified>
</cp:coreProperties>
</file>